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3B" w:rsidRDefault="00910DA4">
      <w:r>
        <w:t>Chirurgia Wieku Podeszłego</w:t>
      </w:r>
    </w:p>
    <w:p w:rsidR="00910DA4" w:rsidRDefault="00910DA4">
      <w:r>
        <w:t>AGENDA</w:t>
      </w:r>
    </w:p>
    <w:p w:rsidR="00910DA4" w:rsidRDefault="00910DA4">
      <w:r>
        <w:t>1 dzień</w:t>
      </w:r>
    </w:p>
    <w:p w:rsidR="00910DA4" w:rsidRDefault="00910DA4">
      <w:r>
        <w:t>16.00 Przybycie uczestników</w:t>
      </w:r>
    </w:p>
    <w:p w:rsidR="00910DA4" w:rsidRDefault="00910DA4">
      <w:r>
        <w:t>Wykład wprowadzający – Co to jest chirurgia wieku podeszłego ? Maciej Michalik – 60 minut</w:t>
      </w:r>
    </w:p>
    <w:p w:rsidR="00910DA4" w:rsidRDefault="00910DA4">
      <w:r>
        <w:t>Dyskusja 6 przypadków chirurgii wieku podeszłego – 90 minut – M. Michalik – uczestnicy</w:t>
      </w:r>
    </w:p>
    <w:p w:rsidR="00910DA4" w:rsidRDefault="00910DA4">
      <w:r>
        <w:t>2 dzień – 8.00</w:t>
      </w:r>
    </w:p>
    <w:p w:rsidR="00910DA4" w:rsidRDefault="00910DA4">
      <w:r>
        <w:t xml:space="preserve">Wykłady i video-prezentacje  - </w:t>
      </w:r>
      <w:bookmarkStart w:id="0" w:name="_GoBack"/>
      <w:bookmarkEnd w:id="0"/>
      <w:r>
        <w:t>po 30 minut</w:t>
      </w:r>
    </w:p>
    <w:p w:rsidR="00910DA4" w:rsidRDefault="00910DA4">
      <w:r>
        <w:t>Kwalifikacja do operacji pacjenta  w  wieku podeszłym – M. Michalik</w:t>
      </w:r>
    </w:p>
    <w:p w:rsidR="00910DA4" w:rsidRDefault="00910DA4">
      <w:r>
        <w:t>Zakres operacji u pacjentów  w wieku podeszłym – M. Michalik</w:t>
      </w:r>
    </w:p>
    <w:p w:rsidR="00910DA4" w:rsidRDefault="00910DA4">
      <w:r>
        <w:t xml:space="preserve">Znieczulenie pacjenta w wieku podeszłym – P. </w:t>
      </w:r>
      <w:proofErr w:type="spellStart"/>
      <w:r>
        <w:t>Szmidt</w:t>
      </w:r>
      <w:proofErr w:type="spellEnd"/>
    </w:p>
    <w:p w:rsidR="00910DA4" w:rsidRDefault="00910DA4">
      <w:r>
        <w:t>Przygotowanie do operacji planowej – M. Michalik</w:t>
      </w:r>
    </w:p>
    <w:p w:rsidR="00910DA4" w:rsidRDefault="00910DA4">
      <w:r>
        <w:t>Skala POSSUM- Natalia Dowgiałło</w:t>
      </w:r>
    </w:p>
    <w:p w:rsidR="00910DA4" w:rsidRDefault="00910DA4">
      <w:r>
        <w:t>Endoskopia zabiegowa – możliwości u pacjentów w wieku podeszłym – Paweł Lech</w:t>
      </w:r>
    </w:p>
    <w:p w:rsidR="00910DA4" w:rsidRDefault="00910DA4">
      <w:r>
        <w:t>Ultrasonografia zabiegowa – Michał Zdrojewski</w:t>
      </w:r>
    </w:p>
    <w:p w:rsidR="00910DA4" w:rsidRDefault="00910DA4">
      <w:r>
        <w:t>Rola chirurgii małoinwazyjnej – M. Michalik</w:t>
      </w:r>
    </w:p>
    <w:p w:rsidR="00910DA4" w:rsidRDefault="00910DA4">
      <w:r>
        <w:t>Ostre niedokrwienie jelit u pacjenta w wieku podeszłym – M. Michalik</w:t>
      </w:r>
    </w:p>
    <w:sectPr w:rsidR="0091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A4"/>
    <w:rsid w:val="00910DA4"/>
    <w:rsid w:val="009C124B"/>
    <w:rsid w:val="00BC348F"/>
    <w:rsid w:val="00E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4455"/>
  <w15:chartTrackingRefBased/>
  <w15:docId w15:val="{995D36E2-FEAD-4547-86FC-9D62726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Rudzińska</dc:creator>
  <cp:keywords/>
  <dc:description/>
  <cp:lastModifiedBy>Aneta Rudzińska</cp:lastModifiedBy>
  <cp:revision>2</cp:revision>
  <dcterms:created xsi:type="dcterms:W3CDTF">2018-10-17T04:27:00Z</dcterms:created>
  <dcterms:modified xsi:type="dcterms:W3CDTF">2018-10-17T04:37:00Z</dcterms:modified>
</cp:coreProperties>
</file>